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CC" w:rsidRPr="00201FCC" w:rsidRDefault="00201FCC" w:rsidP="00201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CC">
        <w:rPr>
          <w:rFonts w:ascii="Verdana" w:eastAsia="Times New Roman" w:hAnsi="Verdana" w:cs="Arial"/>
          <w:b/>
          <w:bCs/>
          <w:color w:val="9D0A0F"/>
          <w:sz w:val="27"/>
          <w:szCs w:val="27"/>
          <w:lang w:eastAsia="ru-RU"/>
        </w:rPr>
        <w:t>Приказы департамента семьи, социальной и демографической политики Брянской области</w:t>
      </w:r>
    </w:p>
    <w:p w:rsidR="00201FCC" w:rsidRPr="00201FCC" w:rsidRDefault="00201FCC" w:rsidP="00201FCC">
      <w:pPr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201FCC" w:rsidRPr="00201FCC" w:rsidRDefault="00201FCC" w:rsidP="00201FCC">
      <w:pPr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tbl>
      <w:tblPr>
        <w:tblW w:w="9506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6"/>
      </w:tblGrid>
      <w:tr w:rsidR="00201FCC" w:rsidRPr="00201FCC" w:rsidTr="00201FCC">
        <w:tc>
          <w:tcPr>
            <w:tcW w:w="9506" w:type="dxa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FCC" w:rsidRPr="00201FCC" w:rsidRDefault="00201FCC" w:rsidP="00201F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F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План противодействия коррупции в  департаменте семьи, социальной и демографической политики Брянской области на 2018-2020 годы</w:t>
            </w:r>
          </w:p>
        </w:tc>
      </w:tr>
      <w:tr w:rsidR="00201FCC" w:rsidRPr="00201FCC" w:rsidTr="00201FCC">
        <w:tc>
          <w:tcPr>
            <w:tcW w:w="9506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FCC" w:rsidRPr="00201FCC" w:rsidRDefault="00201FCC" w:rsidP="00201F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F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Приказ департамента семьи, социальной и демографической политики Брянской области от 22 июня 2018  года №   146-к «Об утверждении состава конкурсной комиссии в департаменте семьи, социальной и демографической политики Брянской области для проведения конкурсов на государственной гражданской службе Брянской области»</w:t>
            </w:r>
          </w:p>
        </w:tc>
      </w:tr>
      <w:tr w:rsidR="00201FCC" w:rsidRPr="00201FCC" w:rsidTr="00201FCC">
        <w:tc>
          <w:tcPr>
            <w:tcW w:w="9506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FCC" w:rsidRPr="00201FCC" w:rsidRDefault="00201FCC" w:rsidP="00201F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F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Приказ департамента семьи, социальной и демографической политики Брянской области от 22 июня 2018  года №  145-к</w:t>
            </w:r>
            <w:proofErr w:type="gramStart"/>
            <w:r w:rsidRPr="00201F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01F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 образовании конкурсной комиссии и проведении конкурсов на замещение вакантной должности государственной гражданской службы Брянской области и включение в кадровый резерв в департаменте семьи, социальной и демографической политики Брянской области</w:t>
            </w:r>
          </w:p>
          <w:p w:rsidR="00201FCC" w:rsidRPr="00201FCC" w:rsidRDefault="00201FCC" w:rsidP="00201F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F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Методика проведения конкурсов на замещение вакантной должности государственной гражданской службы Брянской области и включение в кадровый резерв в департаменте семьи, социальной и демографической политики Брянской области</w:t>
            </w:r>
          </w:p>
          <w:p w:rsidR="00201FCC" w:rsidRPr="00201FCC" w:rsidRDefault="00201FCC" w:rsidP="00201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F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Порядок работы конкурсной комиссии для проведения конкурса на замещение вакантных должностей  государственной гражданской службы и включение в кадровый резерв в департаменте семьи, социальной и демографической политики Брянской области</w:t>
            </w:r>
          </w:p>
        </w:tc>
      </w:tr>
    </w:tbl>
    <w:p w:rsidR="0024640F" w:rsidRDefault="0024640F"/>
    <w:sectPr w:rsidR="0024640F" w:rsidSect="002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FCC"/>
    <w:rsid w:val="00201FCC"/>
    <w:rsid w:val="0024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201FCC"/>
  </w:style>
  <w:style w:type="character" w:styleId="a4">
    <w:name w:val="Hyperlink"/>
    <w:basedOn w:val="a0"/>
    <w:uiPriority w:val="99"/>
    <w:semiHidden/>
    <w:unhideWhenUsed/>
    <w:rsid w:val="00201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MultiDVD Team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2019-07-10T06:22:00Z</dcterms:created>
  <dcterms:modified xsi:type="dcterms:W3CDTF">2019-07-10T06:22:00Z</dcterms:modified>
</cp:coreProperties>
</file>